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F829" w14:textId="77777777" w:rsidR="00277CAE" w:rsidRPr="00277CAE" w:rsidRDefault="00277CAE" w:rsidP="00277CA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72CF46B" w14:textId="5F41FCD9" w:rsidR="00277CAE" w:rsidRPr="00277CAE" w:rsidRDefault="00277CAE" w:rsidP="00277CA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lang w:eastAsia="pl-PL"/>
        </w:rPr>
        <w:t xml:space="preserve">Wrocław, dnia </w:t>
      </w:r>
      <w:r w:rsidR="00D43E65">
        <w:rPr>
          <w:rFonts w:ascii="Times New Roman" w:eastAsia="Times New Roman" w:hAnsi="Times New Roman" w:cs="Times New Roman"/>
          <w:lang w:eastAsia="pl-PL"/>
        </w:rPr>
        <w:t>16</w:t>
      </w:r>
      <w:r w:rsidRPr="00277CAE">
        <w:rPr>
          <w:rFonts w:ascii="Times New Roman" w:eastAsia="Times New Roman" w:hAnsi="Times New Roman" w:cs="Times New Roman"/>
          <w:lang w:eastAsia="pl-PL"/>
        </w:rPr>
        <w:t>.12.2022 r.</w:t>
      </w:r>
    </w:p>
    <w:p w14:paraId="52A97733" w14:textId="77777777" w:rsidR="00277CAE" w:rsidRPr="00277CAE" w:rsidRDefault="00277CAE" w:rsidP="00277CA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A4EC08F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14:paraId="4A3E1068" w14:textId="77777777" w:rsidR="00277CAE" w:rsidRPr="00277CAE" w:rsidRDefault="00277CAE" w:rsidP="00277CAE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4A08332F" w14:textId="77777777" w:rsidR="00277CAE" w:rsidRPr="00277CAE" w:rsidRDefault="00277CAE" w:rsidP="00277CAE">
      <w:pPr>
        <w:spacing w:after="0" w:line="276" w:lineRule="auto"/>
        <w:ind w:left="4956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7A05DE7" w14:textId="77777777" w:rsidR="00277CAE" w:rsidRPr="00277CAE" w:rsidRDefault="00277CAE" w:rsidP="00277C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lang w:eastAsia="pl-PL"/>
        </w:rPr>
        <w:t>Teatr Muzyczny Capitol, zwraca się z prośbą o przygotowanie oferty cenowej na kompleksową pielęgnację zieleni w obiekcie przy ul. Piłsudskiego 67 we Wrocławiu w następującym zakresie:</w:t>
      </w:r>
    </w:p>
    <w:p w14:paraId="1E3F39DE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A9BB00B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I. Kompleksowy serwis:</w:t>
      </w:r>
    </w:p>
    <w:p w14:paraId="41BD9141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120" w:line="276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1) </w:t>
      </w:r>
      <w:r w:rsidRPr="00277CAE">
        <w:rPr>
          <w:rFonts w:ascii="Times New Roman" w:eastAsia="Times New Roman" w:hAnsi="Times New Roman" w:cs="Times New Roman"/>
          <w:lang w:eastAsia="pl-PL"/>
        </w:rPr>
        <w:t>Zielone ściany</w:t>
      </w: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 – 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konstrukcje pionowe, przymocowane do muru, złożone ze stelażu, panelu z tworzywa, na którym umieszczona jest specjalna czterowarstwowa tkanina z wyprofilowanymi kieszeniami, wypełnionymi specjalnym substratem hydroponicznym oraz zintegrowanym systemem nawadniania wewnętrznego, podsiąkowego. Poprzez wbudowany system automatycznego nawadniania rozprowadzany jest również nawóz. Ściana w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Greenspace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jest doświetlana odpowiednim światłem BIO (oświetlenie 700-1000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Lx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>/m</w:t>
      </w:r>
      <w:r w:rsidRPr="00277CA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: odległość 1,2 m od ściany, system wyposażony w wyłącznik czasowy;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metahalogeny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ruchome 70W). Zielone ściany to system wzajemnie równoważących się czynników - światła, wody i roślin; </w:t>
      </w:r>
    </w:p>
    <w:tbl>
      <w:tblPr>
        <w:tblStyle w:val="Tabela-Siatka"/>
        <w:tblW w:w="0" w:type="auto"/>
        <w:tblInd w:w="60" w:type="dxa"/>
        <w:tblLook w:val="04A0" w:firstRow="1" w:lastRow="0" w:firstColumn="1" w:lastColumn="0" w:noHBand="0" w:noVBand="1"/>
      </w:tblPr>
      <w:tblGrid>
        <w:gridCol w:w="5199"/>
        <w:gridCol w:w="5197"/>
      </w:tblGrid>
      <w:tr w:rsidR="00277CAE" w:rsidRPr="00277CAE" w14:paraId="00DBBF1C" w14:textId="77777777" w:rsidTr="00B24D8D">
        <w:trPr>
          <w:trHeight w:val="420"/>
        </w:trPr>
        <w:tc>
          <w:tcPr>
            <w:tcW w:w="5228" w:type="dxa"/>
          </w:tcPr>
          <w:p w14:paraId="207A3CD0" w14:textId="77777777" w:rsidR="00277CAE" w:rsidRPr="00277CAE" w:rsidRDefault="00277CAE" w:rsidP="00277CAE">
            <w:pPr>
              <w:tabs>
                <w:tab w:val="left" w:pos="360"/>
                <w:tab w:val="left" w:pos="426"/>
                <w:tab w:val="center" w:pos="6353"/>
                <w:tab w:val="right" w:pos="10889"/>
              </w:tabs>
              <w:spacing w:line="276" w:lineRule="auto"/>
              <w:jc w:val="center"/>
            </w:pPr>
            <w:r w:rsidRPr="00277CAE">
              <w:rPr>
                <w:b/>
              </w:rPr>
              <w:t xml:space="preserve">1 – </w:t>
            </w:r>
            <w:proofErr w:type="spellStart"/>
            <w:r w:rsidRPr="00277CAE">
              <w:rPr>
                <w:b/>
              </w:rPr>
              <w:t>Greenspace</w:t>
            </w:r>
            <w:proofErr w:type="spellEnd"/>
          </w:p>
        </w:tc>
        <w:tc>
          <w:tcPr>
            <w:tcW w:w="5228" w:type="dxa"/>
          </w:tcPr>
          <w:p w14:paraId="0C7BB502" w14:textId="77777777" w:rsidR="00277CAE" w:rsidRPr="00277CAE" w:rsidRDefault="00277CAE" w:rsidP="00277CAE">
            <w:pPr>
              <w:tabs>
                <w:tab w:val="left" w:pos="360"/>
                <w:tab w:val="left" w:pos="426"/>
                <w:tab w:val="center" w:pos="6353"/>
                <w:tab w:val="right" w:pos="10889"/>
              </w:tabs>
              <w:spacing w:line="276" w:lineRule="auto"/>
              <w:jc w:val="center"/>
            </w:pPr>
            <w:r w:rsidRPr="00277CAE">
              <w:rPr>
                <w:b/>
              </w:rPr>
              <w:t xml:space="preserve">2 – Łącznik nad </w:t>
            </w:r>
            <w:proofErr w:type="spellStart"/>
            <w:r w:rsidRPr="00277CAE">
              <w:rPr>
                <w:b/>
              </w:rPr>
              <w:t>Foyer</w:t>
            </w:r>
            <w:proofErr w:type="spellEnd"/>
          </w:p>
        </w:tc>
      </w:tr>
      <w:tr w:rsidR="00277CAE" w:rsidRPr="00277CAE" w14:paraId="440FBF0C" w14:textId="77777777" w:rsidTr="00B24D8D">
        <w:tc>
          <w:tcPr>
            <w:tcW w:w="5228" w:type="dxa"/>
          </w:tcPr>
          <w:p w14:paraId="093F3D30" w14:textId="77777777" w:rsidR="00277CAE" w:rsidRPr="00277CAE" w:rsidRDefault="00277CAE" w:rsidP="00277CAE">
            <w:pPr>
              <w:tabs>
                <w:tab w:val="left" w:pos="360"/>
                <w:tab w:val="left" w:pos="426"/>
                <w:tab w:val="center" w:pos="6353"/>
                <w:tab w:val="right" w:pos="10889"/>
              </w:tabs>
              <w:spacing w:line="276" w:lineRule="auto"/>
              <w:jc w:val="both"/>
            </w:pPr>
            <w:r w:rsidRPr="00277CAE">
              <w:t>Wymiary: ok. 3,5 m x 20,50 m</w:t>
            </w:r>
          </w:p>
          <w:p w14:paraId="5A1B0DC3" w14:textId="77777777" w:rsidR="00277CAE" w:rsidRPr="00277CAE" w:rsidRDefault="00277CAE" w:rsidP="00277CAE">
            <w:pPr>
              <w:tabs>
                <w:tab w:val="left" w:pos="360"/>
                <w:tab w:val="left" w:pos="426"/>
                <w:tab w:val="center" w:pos="6353"/>
                <w:tab w:val="right" w:pos="10889"/>
              </w:tabs>
              <w:spacing w:line="276" w:lineRule="auto"/>
              <w:jc w:val="both"/>
            </w:pPr>
            <w:r w:rsidRPr="00277CAE">
              <w:t>Ilość roślin: ok. 2 448 sztuk</w:t>
            </w:r>
          </w:p>
        </w:tc>
        <w:tc>
          <w:tcPr>
            <w:tcW w:w="5228" w:type="dxa"/>
          </w:tcPr>
          <w:p w14:paraId="5AEBE770" w14:textId="77777777" w:rsidR="00277CAE" w:rsidRPr="00277CAE" w:rsidRDefault="00277CAE" w:rsidP="00277CAE">
            <w:pPr>
              <w:tabs>
                <w:tab w:val="left" w:pos="360"/>
                <w:tab w:val="left" w:pos="426"/>
                <w:tab w:val="center" w:pos="6353"/>
                <w:tab w:val="right" w:pos="10889"/>
              </w:tabs>
              <w:spacing w:line="276" w:lineRule="auto"/>
              <w:jc w:val="both"/>
            </w:pPr>
            <w:r w:rsidRPr="00277CAE">
              <w:t>Wymiary: 6,7 m x 20,24 m</w:t>
            </w:r>
          </w:p>
          <w:p w14:paraId="271AA3EF" w14:textId="77777777" w:rsidR="00277CAE" w:rsidRPr="00277CAE" w:rsidRDefault="00277CAE" w:rsidP="00277CAE">
            <w:pPr>
              <w:tabs>
                <w:tab w:val="left" w:pos="360"/>
                <w:tab w:val="left" w:pos="426"/>
                <w:tab w:val="center" w:pos="6353"/>
                <w:tab w:val="right" w:pos="10889"/>
              </w:tabs>
              <w:spacing w:line="276" w:lineRule="auto"/>
              <w:jc w:val="both"/>
            </w:pPr>
            <w:r w:rsidRPr="00277CAE">
              <w:t>Ilość roślin: ok. 3 531 sztuk</w:t>
            </w:r>
          </w:p>
        </w:tc>
      </w:tr>
    </w:tbl>
    <w:p w14:paraId="2B21042E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AA23DE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2)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pielęgnacja krzewów iglastych na tarasie (9 szt.),</w:t>
      </w:r>
    </w:p>
    <w:p w14:paraId="162EB63F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3)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pielęgnacja</w:t>
      </w: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roślin w donicach znajdujących się na patio (7 szt.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Nolina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wielopniowa)</w:t>
      </w:r>
    </w:p>
    <w:p w14:paraId="19124403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4) </w:t>
      </w:r>
      <w:r w:rsidRPr="00277CAE">
        <w:rPr>
          <w:rFonts w:ascii="Times New Roman" w:eastAsia="Times New Roman" w:hAnsi="Times New Roman" w:cs="Times New Roman"/>
          <w:lang w:eastAsia="pl-PL"/>
        </w:rPr>
        <w:t>pielęgnacja</w:t>
      </w: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roślin w donicach znajdujących się na patio (8 szt.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Ficus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lyrata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na pniu)</w:t>
      </w:r>
    </w:p>
    <w:p w14:paraId="6CC7F89C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5) </w:t>
      </w:r>
      <w:r w:rsidRPr="00277CAE">
        <w:rPr>
          <w:rFonts w:ascii="Times New Roman" w:eastAsia="Times New Roman" w:hAnsi="Times New Roman" w:cs="Times New Roman"/>
          <w:lang w:eastAsia="pl-PL"/>
        </w:rPr>
        <w:t>pielęgnacja</w:t>
      </w: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roślin w donicach znajdujących się na patio (15 szt. Geranium cytryna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Anginka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>),</w:t>
      </w:r>
    </w:p>
    <w:p w14:paraId="4E996A7D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ind w:left="426" w:hanging="366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6) 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pielęgnacja rośliny w gabinecie (1szt. </w:t>
      </w:r>
      <w:proofErr w:type="spellStart"/>
      <w:r w:rsidRPr="00277CAE">
        <w:rPr>
          <w:rFonts w:ascii="Times New Roman" w:eastAsia="Times New Roman" w:hAnsi="Times New Roman" w:cs="Times New Roman"/>
          <w:i/>
          <w:iCs/>
          <w:lang w:eastAsia="pl-PL"/>
        </w:rPr>
        <w:t>Chamaeodora</w:t>
      </w:r>
      <w:proofErr w:type="spellEnd"/>
      <w:r w:rsidRPr="00277CAE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proofErr w:type="spellStart"/>
      <w:r w:rsidRPr="00277CAE">
        <w:rPr>
          <w:rFonts w:ascii="Times New Roman" w:eastAsia="Times New Roman" w:hAnsi="Times New Roman" w:cs="Times New Roman"/>
          <w:i/>
          <w:iCs/>
          <w:lang w:eastAsia="pl-PL"/>
        </w:rPr>
        <w:t>elegans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277CA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chamedora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wytworna)</w:t>
      </w:r>
    </w:p>
    <w:p w14:paraId="6E9713F3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ind w:left="426" w:hanging="36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7CAE">
        <w:rPr>
          <w:rFonts w:ascii="Times New Roman" w:eastAsia="Times New Roman" w:hAnsi="Times New Roman" w:cs="Times New Roman"/>
          <w:b/>
          <w:bCs/>
          <w:lang w:eastAsia="pl-PL"/>
        </w:rPr>
        <w:t>7)</w:t>
      </w: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pielęgnacja rośliny w gabinecie (1szt.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Dypsis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lutescens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Areca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Palm)),</w:t>
      </w:r>
    </w:p>
    <w:p w14:paraId="34E5499D" w14:textId="77777777" w:rsidR="00277CAE" w:rsidRPr="00277CAE" w:rsidRDefault="00277CAE" w:rsidP="00277CAE">
      <w:pPr>
        <w:tabs>
          <w:tab w:val="center" w:pos="6353"/>
          <w:tab w:val="right" w:pos="10889"/>
        </w:tabs>
        <w:spacing w:after="0" w:line="276" w:lineRule="auto"/>
        <w:ind w:left="142" w:hanging="80"/>
        <w:rPr>
          <w:rFonts w:ascii="Times New Roman" w:eastAsia="Times New Roman" w:hAnsi="Times New Roman" w:cs="Times New Roman"/>
          <w:bCs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8) </w:t>
      </w:r>
      <w:r w:rsidRPr="00277CAE">
        <w:rPr>
          <w:rFonts w:ascii="Times New Roman" w:eastAsia="Times New Roman" w:hAnsi="Times New Roman" w:cs="Times New Roman"/>
          <w:bCs/>
          <w:lang w:eastAsia="pl-PL"/>
        </w:rPr>
        <w:t xml:space="preserve">pielęgnacja roślin w donicach, znajdujących się przed głównym wejściem do budynku (8 szt. Ostrokrzew, 8 szt. Irga, 8 szt. Suchodrzew, 48 szt. </w:t>
      </w:r>
      <w:proofErr w:type="spellStart"/>
      <w:r w:rsidRPr="00277CAE">
        <w:rPr>
          <w:rFonts w:ascii="Times New Roman" w:eastAsia="Times New Roman" w:hAnsi="Times New Roman" w:cs="Times New Roman"/>
          <w:bCs/>
          <w:lang w:eastAsia="pl-PL"/>
        </w:rPr>
        <w:t>runianka</w:t>
      </w:r>
      <w:proofErr w:type="spellEnd"/>
      <w:r w:rsidRPr="00277CAE">
        <w:rPr>
          <w:rFonts w:ascii="Times New Roman" w:eastAsia="Times New Roman" w:hAnsi="Times New Roman" w:cs="Times New Roman"/>
          <w:bCs/>
          <w:lang w:eastAsia="pl-PL"/>
        </w:rPr>
        <w:t>)</w:t>
      </w:r>
    </w:p>
    <w:p w14:paraId="5B45DB15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12"/>
          <w:lang w:eastAsia="pl-PL"/>
        </w:rPr>
      </w:pPr>
    </w:p>
    <w:p w14:paraId="21F2A6AC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II. Pielęgnacja roślin:</w:t>
      </w:r>
    </w:p>
    <w:p w14:paraId="74F0D97E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1) Zakres prac związanych z pielęgnacją Zielonych ścian</w:t>
      </w:r>
    </w:p>
    <w:p w14:paraId="56D49BC7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a) </w:t>
      </w:r>
      <w:r w:rsidRPr="00277CAE">
        <w:rPr>
          <w:rFonts w:ascii="Times New Roman" w:eastAsia="Times New Roman" w:hAnsi="Times New Roman" w:cs="Times New Roman"/>
          <w:lang w:eastAsia="pl-PL"/>
        </w:rPr>
        <w:t>wykonywanie zabiegów pielęgnacyjnych co najmniej raz na dwa tygodnie,</w:t>
      </w:r>
    </w:p>
    <w:p w14:paraId="3568F570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b)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dbanie o równy poziom wilgotności tak aby każda kieszeń była równomiernie nawodniona,</w:t>
      </w:r>
    </w:p>
    <w:p w14:paraId="169CA2DB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c)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regularne czyszczenie ścierką liści z kurzu, w razie potrzeby użycie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nabłyszczacza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(nie częściej niż raz w m-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cu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>),</w:t>
      </w:r>
    </w:p>
    <w:p w14:paraId="122064E2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d)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sprawdzanie drożności i czyszczenie rynien, kratek odpływowych oraz syfonów po każdej pielęgnacji,</w:t>
      </w:r>
    </w:p>
    <w:p w14:paraId="7FCAE3DA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e)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podcinanie roślin polegające na wycinaniu liści, które zasłaniają dostęp światła innym roślinom, oraz usuwanie wszystkich żółtych, uschniętych liści,</w:t>
      </w:r>
    </w:p>
    <w:p w14:paraId="2594136A" w14:textId="77777777" w:rsidR="00277CAE" w:rsidRPr="00277CAE" w:rsidRDefault="00277CAE" w:rsidP="00277CAE">
      <w:pPr>
        <w:tabs>
          <w:tab w:val="left" w:pos="284"/>
          <w:tab w:val="center" w:pos="6353"/>
          <w:tab w:val="right" w:pos="10889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f)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kontrola skrzyni sterującej pod kątem przecieków z urządzeń, prawidłowości działania dozownika na nawóz. Kalibracja oraz kontrola szczelności systemu nawadniania, temperatury wody. Testowanie czy system nawadniania działa poprzez ręczne uruchomienie,</w:t>
      </w:r>
    </w:p>
    <w:p w14:paraId="3CB98EAB" w14:textId="77777777" w:rsidR="00277CAE" w:rsidRPr="00277CAE" w:rsidRDefault="00277CAE" w:rsidP="00277CAE">
      <w:pPr>
        <w:tabs>
          <w:tab w:val="left" w:pos="284"/>
          <w:tab w:val="center" w:pos="6353"/>
          <w:tab w:val="right" w:pos="10889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g)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regularne sprawdzanie statusu roślin pod kątem nawożenia. Reagowanie na oznaki braku nawozu lub przenawożenia. W przypadku instalacji bez dozownika, zastosowanie nawozu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dolistnego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za pomocą atomizera,</w:t>
      </w:r>
    </w:p>
    <w:p w14:paraId="35A302B3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h)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zastosowanie odpowiednich środków przewidzianych programem ochrony roślin doniczkowych dopuszczonych do obrotu na terenie RP w przypadku pojawienia się szkodników i choroby roślin,</w:t>
      </w:r>
    </w:p>
    <w:p w14:paraId="49AB58EE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i) </w:t>
      </w:r>
      <w:r w:rsidRPr="00277CAE">
        <w:rPr>
          <w:rFonts w:ascii="Times New Roman" w:eastAsia="Times New Roman" w:hAnsi="Times New Roman" w:cs="Times New Roman"/>
          <w:lang w:eastAsia="pl-PL"/>
        </w:rPr>
        <w:t>wymienianie baterii w zaworach magnetycznych w systemie nawadniania dwa razy w roku,</w:t>
      </w:r>
    </w:p>
    <w:p w14:paraId="4D7F7C60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j)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wymiana roślin obumarłych, tak aby na ścianie nie było pustych kieszeni,</w:t>
      </w:r>
    </w:p>
    <w:p w14:paraId="2ED34784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k) </w:t>
      </w:r>
      <w:r w:rsidRPr="00277CAE">
        <w:rPr>
          <w:rFonts w:ascii="Times New Roman" w:eastAsia="Times New Roman" w:hAnsi="Times New Roman" w:cs="Times New Roman"/>
          <w:lang w:eastAsia="pl-PL"/>
        </w:rPr>
        <w:t>przekazywanie, na własny koszt i we własnym zakresie, do dalszego zagospodarowania odpadów powstałych przy realizacji zamówienia,</w:t>
      </w:r>
    </w:p>
    <w:p w14:paraId="7A6B6838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bCs/>
          <w:lang w:eastAsia="pl-PL"/>
        </w:rPr>
        <w:t>l)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monitorowanie sztucznego oświetlenia doświetlającego zieloną ścianę w </w:t>
      </w:r>
      <w:proofErr w:type="spellStart"/>
      <w:r w:rsidRPr="00277CAE">
        <w:rPr>
          <w:rFonts w:ascii="Times New Roman" w:eastAsia="Times New Roman" w:hAnsi="Times New Roman" w:cs="Times New Roman"/>
          <w:lang w:eastAsia="pl-PL"/>
        </w:rPr>
        <w:t>Greenspace</w:t>
      </w:r>
      <w:proofErr w:type="spellEnd"/>
      <w:r w:rsidRPr="00277CAE">
        <w:rPr>
          <w:rFonts w:ascii="Times New Roman" w:eastAsia="Times New Roman" w:hAnsi="Times New Roman" w:cs="Times New Roman"/>
          <w:lang w:eastAsia="pl-PL"/>
        </w:rPr>
        <w:t xml:space="preserve"> oraz systemu nawadniającego obie zielone ściany i zgłaszanie wszelkich usterek w ich działaniu do Działu Technicznego Teatru, mailowo na adres </w:t>
      </w:r>
      <w:hyperlink r:id="rId6" w:history="1">
        <w:r w:rsidRPr="00277CA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awarie@teatr-capitol.pl</w:t>
        </w:r>
      </w:hyperlink>
    </w:p>
    <w:p w14:paraId="058A2150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sz w:val="12"/>
          <w:lang w:eastAsia="pl-PL"/>
        </w:rPr>
      </w:pPr>
    </w:p>
    <w:p w14:paraId="1F2C9C02" w14:textId="77777777" w:rsidR="00277CAE" w:rsidRPr="00277CAE" w:rsidRDefault="00277CAE" w:rsidP="00277CAE">
      <w:pPr>
        <w:tabs>
          <w:tab w:val="left" w:pos="360"/>
          <w:tab w:val="left" w:pos="426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2) Zakres prac związanych z pielęgnacją krzewów iglastych (9 szt.)</w:t>
      </w:r>
    </w:p>
    <w:p w14:paraId="0D69B712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a) </w:t>
      </w:r>
      <w:r w:rsidRPr="00277CAE">
        <w:rPr>
          <w:rFonts w:ascii="Times New Roman" w:eastAsia="Times New Roman" w:hAnsi="Times New Roman" w:cs="Times New Roman"/>
          <w:lang w:eastAsia="pl-PL"/>
        </w:rPr>
        <w:t>cięcie i formowanie</w:t>
      </w: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77CAE">
        <w:rPr>
          <w:rFonts w:ascii="Times New Roman" w:eastAsia="Times New Roman" w:hAnsi="Times New Roman" w:cs="Times New Roman"/>
          <w:lang w:eastAsia="pl-PL"/>
        </w:rPr>
        <w:t>w celu zachowania indywidualnego charakteru krzewów,</w:t>
      </w:r>
    </w:p>
    <w:p w14:paraId="2BA0E5D0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b)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nawożenie</w:t>
      </w: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77CAE">
        <w:rPr>
          <w:rFonts w:ascii="Times New Roman" w:eastAsia="Times New Roman" w:hAnsi="Times New Roman" w:cs="Times New Roman"/>
          <w:lang w:eastAsia="pl-PL"/>
        </w:rPr>
        <w:t>nawozami mineralnymi i organicznymi,</w:t>
      </w:r>
    </w:p>
    <w:p w14:paraId="569D1FD9" w14:textId="77777777" w:rsidR="00277CAE" w:rsidRPr="00277CAE" w:rsidRDefault="00277CAE" w:rsidP="00277CAE">
      <w:pPr>
        <w:tabs>
          <w:tab w:val="left" w:pos="284"/>
          <w:tab w:val="center" w:pos="6353"/>
          <w:tab w:val="right" w:pos="10889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c)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zapewnienie</w:t>
      </w: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77CAE">
        <w:rPr>
          <w:rFonts w:ascii="Times New Roman" w:eastAsia="Times New Roman" w:hAnsi="Times New Roman" w:cs="Times New Roman"/>
          <w:lang w:eastAsia="pl-PL"/>
        </w:rPr>
        <w:t>środków ochrony roślin- grzybobójczych oraz przeciwko szkodnikom, dopuszczonych do obrotu na terenie RP,</w:t>
      </w:r>
    </w:p>
    <w:p w14:paraId="64DBA604" w14:textId="77777777" w:rsidR="00277CAE" w:rsidRPr="00277CAE" w:rsidRDefault="00277CAE" w:rsidP="00277CAE">
      <w:pPr>
        <w:tabs>
          <w:tab w:val="left" w:pos="284"/>
          <w:tab w:val="center" w:pos="6353"/>
          <w:tab w:val="right" w:pos="10889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d) </w:t>
      </w:r>
      <w:r w:rsidRPr="00277CAE">
        <w:rPr>
          <w:rFonts w:ascii="Times New Roman" w:eastAsia="Times New Roman" w:hAnsi="Times New Roman" w:cs="Times New Roman"/>
          <w:lang w:eastAsia="pl-PL"/>
        </w:rPr>
        <w:t>regulowanie częstotliwości podlewania roślin,</w:t>
      </w:r>
    </w:p>
    <w:p w14:paraId="597CCDA7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e) </w:t>
      </w:r>
      <w:r w:rsidRPr="00277CAE">
        <w:rPr>
          <w:rFonts w:ascii="Times New Roman" w:eastAsia="Times New Roman" w:hAnsi="Times New Roman" w:cs="Times New Roman"/>
          <w:lang w:eastAsia="pl-PL"/>
        </w:rPr>
        <w:t>przekazywanie, na własny koszt i we własnym zakresie, do dalszego zagospodarowania odpadów powstałych przy realizacji zamówienia.</w:t>
      </w:r>
    </w:p>
    <w:p w14:paraId="23EA7695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sz w:val="12"/>
          <w:lang w:eastAsia="pl-PL"/>
        </w:rPr>
      </w:pPr>
    </w:p>
    <w:p w14:paraId="74D3EFB8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3)</w:t>
      </w:r>
      <w:r w:rsidRPr="00277CAE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Zakres prac związanych z pielęgnacją wszystkich roślin w donicach znajdujących się na patio (7 szt. </w:t>
      </w:r>
      <w:proofErr w:type="spellStart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Nolina</w:t>
      </w:r>
      <w:proofErr w:type="spellEnd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wielopniowa, 8 szt. </w:t>
      </w:r>
      <w:proofErr w:type="spellStart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Ficus</w:t>
      </w:r>
      <w:proofErr w:type="spellEnd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proofErr w:type="spellStart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lyrata</w:t>
      </w:r>
      <w:proofErr w:type="spellEnd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na pniu, 15 szt. Geranium cytryna </w:t>
      </w:r>
      <w:proofErr w:type="spellStart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Anginka</w:t>
      </w:r>
      <w:proofErr w:type="spellEnd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):</w:t>
      </w:r>
    </w:p>
    <w:p w14:paraId="01A04B87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a)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regularne czyszczenie ścierką liści,</w:t>
      </w:r>
    </w:p>
    <w:p w14:paraId="7D7E19E2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b) </w:t>
      </w:r>
      <w:r w:rsidRPr="00277CAE">
        <w:rPr>
          <w:rFonts w:ascii="Times New Roman" w:eastAsia="Times New Roman" w:hAnsi="Times New Roman" w:cs="Times New Roman"/>
          <w:lang w:eastAsia="pl-PL"/>
        </w:rPr>
        <w:t>usuwanie uschniętych liści,</w:t>
      </w:r>
    </w:p>
    <w:p w14:paraId="69B3FADF" w14:textId="77777777" w:rsidR="00277CAE" w:rsidRPr="00277CAE" w:rsidRDefault="00277CAE" w:rsidP="00277CAE">
      <w:pPr>
        <w:tabs>
          <w:tab w:val="left" w:pos="284"/>
          <w:tab w:val="center" w:pos="6353"/>
          <w:tab w:val="right" w:pos="10889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c) </w:t>
      </w:r>
      <w:r w:rsidRPr="00277CAE">
        <w:rPr>
          <w:rFonts w:ascii="Times New Roman" w:eastAsia="Times New Roman" w:hAnsi="Times New Roman" w:cs="Times New Roman"/>
          <w:lang w:eastAsia="pl-PL"/>
        </w:rPr>
        <w:t>zastosowanie odpowiednich środków przewidzianych programem ochrony roślin doniczkowych dopuszczonych do obrotu na terenie RP w przypadku pojawienia się szkodników i choroby roślin,</w:t>
      </w:r>
    </w:p>
    <w:p w14:paraId="38AC277C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d) </w:t>
      </w:r>
      <w:r w:rsidRPr="00277CAE">
        <w:rPr>
          <w:rFonts w:ascii="Times New Roman" w:eastAsia="Times New Roman" w:hAnsi="Times New Roman" w:cs="Times New Roman"/>
          <w:lang w:eastAsia="pl-PL"/>
        </w:rPr>
        <w:t>nawożenie nawozami mineralnymi i organicznymi,</w:t>
      </w:r>
    </w:p>
    <w:p w14:paraId="3F739E28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e)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podlewanie,</w:t>
      </w:r>
    </w:p>
    <w:p w14:paraId="518743C4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f)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przekazywanie, na własny koszt i we własnym zakresie, do dalszego zagospodarowania odpadów powstałych przy realizacji zamówienia.</w:t>
      </w:r>
    </w:p>
    <w:p w14:paraId="4D3F8ADF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rPr>
          <w:rFonts w:ascii="Times New Roman" w:eastAsia="Times New Roman" w:hAnsi="Times New Roman" w:cs="Times New Roman"/>
          <w:sz w:val="12"/>
          <w:lang w:eastAsia="pl-PL"/>
        </w:rPr>
      </w:pPr>
    </w:p>
    <w:p w14:paraId="19BF7098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4) Zakres prac związanych z pielęgnacją rośliny</w:t>
      </w:r>
      <w:r w:rsidRPr="00277CAE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proofErr w:type="spellStart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Chamaeodora</w:t>
      </w:r>
      <w:proofErr w:type="spellEnd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proofErr w:type="spellStart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elegans</w:t>
      </w:r>
      <w:proofErr w:type="spellEnd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: </w:t>
      </w:r>
    </w:p>
    <w:p w14:paraId="604F3A0E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a)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regularne czyszczenie ścierką liści, </w:t>
      </w:r>
    </w:p>
    <w:p w14:paraId="5A7305D3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b)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usuwanie uschniętych liści, </w:t>
      </w:r>
    </w:p>
    <w:p w14:paraId="09B34839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c)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zastosowanie odpowiednich środków przewidzianych programem ochrony roślin doniczkowych dopuszczonych do obrotu na terenie RP w przypadku pojawienia się szkodników i choroby roślin, </w:t>
      </w:r>
    </w:p>
    <w:p w14:paraId="3DE65AA5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d)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nawożenie nawozami mineralnymi i organicznymi, </w:t>
      </w:r>
    </w:p>
    <w:p w14:paraId="49303EA9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e)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podlewanie, </w:t>
      </w:r>
    </w:p>
    <w:p w14:paraId="5AE0C79D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f) </w:t>
      </w:r>
      <w:r w:rsidRPr="00277CAE">
        <w:rPr>
          <w:rFonts w:ascii="Times New Roman" w:eastAsia="Times New Roman" w:hAnsi="Times New Roman" w:cs="Times New Roman"/>
          <w:lang w:eastAsia="pl-PL"/>
        </w:rPr>
        <w:t>zraszanie,</w:t>
      </w:r>
    </w:p>
    <w:p w14:paraId="7C56B34A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g)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przekazywanie, na własny koszt i we własnym zakresie, do dalszego zagospodarowania odpadów powstałych przy realizacji zamówienia.</w:t>
      </w:r>
    </w:p>
    <w:p w14:paraId="2529153F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20D300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5) Zakres prac związanych z pielęgnacją rośliny </w:t>
      </w:r>
      <w:proofErr w:type="spellStart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Dypsis</w:t>
      </w:r>
      <w:proofErr w:type="spellEnd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proofErr w:type="spellStart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>lutescens</w:t>
      </w:r>
      <w:proofErr w:type="spellEnd"/>
      <w:r w:rsidRPr="00277C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: </w:t>
      </w:r>
    </w:p>
    <w:p w14:paraId="6A4B7AEB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CB773FE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a)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regularne czyszczenie ścierką liści, </w:t>
      </w:r>
    </w:p>
    <w:p w14:paraId="54E9C352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b)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usuwanie uschniętych liści, </w:t>
      </w:r>
    </w:p>
    <w:p w14:paraId="26F6F7EF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c)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zastosowanie odpowiednich środków przewidzianych programem ochrony roślin doniczkowych dopuszczonych do obrotu na terenie RP w przypadku pojawienia się szkodników i choroby roślin, </w:t>
      </w:r>
    </w:p>
    <w:p w14:paraId="6B9248D0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d)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nawożenie nawozami mineralnymi i organicznymi, </w:t>
      </w:r>
    </w:p>
    <w:p w14:paraId="66004E38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e)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podlewanie, </w:t>
      </w:r>
    </w:p>
    <w:p w14:paraId="34C5A185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f) </w:t>
      </w:r>
      <w:r w:rsidRPr="00277CAE">
        <w:rPr>
          <w:rFonts w:ascii="Times New Roman" w:eastAsia="Times New Roman" w:hAnsi="Times New Roman" w:cs="Times New Roman"/>
          <w:lang w:eastAsia="pl-PL"/>
        </w:rPr>
        <w:t>zraszanie,</w:t>
      </w:r>
    </w:p>
    <w:p w14:paraId="1CD249BB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g)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przekazywanie, na własny koszt i we własnym zakresie, do dalszego zagospodarowania odpadów powstałych przy realizacji zamówienia.</w:t>
      </w:r>
    </w:p>
    <w:p w14:paraId="4A633950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9A9C9C" w14:textId="77777777" w:rsidR="00277CAE" w:rsidRPr="00277CAE" w:rsidRDefault="00277CAE" w:rsidP="00277CAE">
      <w:pPr>
        <w:tabs>
          <w:tab w:val="center" w:pos="6353"/>
          <w:tab w:val="right" w:pos="10889"/>
        </w:tabs>
        <w:spacing w:after="0" w:line="276" w:lineRule="auto"/>
        <w:ind w:left="142" w:hanging="80"/>
        <w:rPr>
          <w:rFonts w:ascii="Times New Roman" w:eastAsia="Times New Roman" w:hAnsi="Times New Roman" w:cs="Times New Roman"/>
          <w:bCs/>
          <w:lang w:eastAsia="pl-PL"/>
        </w:rPr>
      </w:pPr>
      <w:r w:rsidRPr="00277CA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6) Zakres prac związanych z pielęgnacją roślin, wraz z donicami, znajdujących się przed głównym wejściem do budynku (8 szt. Ostrokrzew, 8 szt. Irga, 8 szt. Suchodrzew, 48 szt. </w:t>
      </w:r>
      <w:proofErr w:type="spellStart"/>
      <w:r w:rsidRPr="00277CA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runianka</w:t>
      </w:r>
      <w:proofErr w:type="spellEnd"/>
      <w:r w:rsidRPr="00277CA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):</w:t>
      </w:r>
    </w:p>
    <w:p w14:paraId="5576F1C0" w14:textId="77777777" w:rsidR="00277CAE" w:rsidRPr="00277CAE" w:rsidRDefault="00277CAE" w:rsidP="00277CAE">
      <w:pPr>
        <w:tabs>
          <w:tab w:val="center" w:pos="6353"/>
          <w:tab w:val="right" w:pos="10889"/>
        </w:tabs>
        <w:spacing w:after="0" w:line="276" w:lineRule="auto"/>
        <w:ind w:left="142" w:hanging="80"/>
        <w:rPr>
          <w:rFonts w:ascii="Times New Roman" w:eastAsia="Times New Roman" w:hAnsi="Times New Roman" w:cs="Times New Roman"/>
          <w:bCs/>
          <w:lang w:eastAsia="pl-PL"/>
        </w:rPr>
      </w:pPr>
    </w:p>
    <w:p w14:paraId="4F252DDD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bCs/>
          <w:lang w:eastAsia="pl-PL"/>
        </w:rPr>
        <w:t xml:space="preserve">a) </w:t>
      </w:r>
      <w:r w:rsidRPr="00277CAE">
        <w:rPr>
          <w:rFonts w:ascii="Times New Roman" w:eastAsia="Times New Roman" w:hAnsi="Times New Roman" w:cs="Times New Roman"/>
          <w:lang w:eastAsia="pl-PL"/>
        </w:rPr>
        <w:t>cięcie i formowanie w celu zachowania indywidualnego charakteru roślin,</w:t>
      </w:r>
    </w:p>
    <w:p w14:paraId="605D4C54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bCs/>
          <w:lang w:eastAsia="pl-PL"/>
        </w:rPr>
        <w:t xml:space="preserve">b) 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usuwanie uschniętych liści, </w:t>
      </w:r>
    </w:p>
    <w:p w14:paraId="76461292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c)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uzupełnianie podłoża dla roślin,</w:t>
      </w:r>
    </w:p>
    <w:p w14:paraId="794365FE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bCs/>
          <w:lang w:eastAsia="pl-PL"/>
        </w:rPr>
        <w:t>d)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wymiana roślin obumarłych,</w:t>
      </w:r>
    </w:p>
    <w:p w14:paraId="29ACC453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c)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zastosowanie odpowiednich środków ochrony roślin – grzybobójczych oraz przeciwko szkodnikom- dopuszczonych do obrotu na terenie RP w przypadku pojawienia się szkodników i choroby roślin, </w:t>
      </w:r>
    </w:p>
    <w:p w14:paraId="63F47227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d)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nawożenie nawozami mineralnymi i organicznymi, </w:t>
      </w:r>
    </w:p>
    <w:p w14:paraId="33CC1F61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e)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podlewanie, </w:t>
      </w:r>
    </w:p>
    <w:p w14:paraId="38DCA494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 xml:space="preserve">f) </w:t>
      </w:r>
      <w:r w:rsidRPr="00277CAE">
        <w:rPr>
          <w:rFonts w:ascii="Times New Roman" w:eastAsia="Times New Roman" w:hAnsi="Times New Roman" w:cs="Times New Roman"/>
          <w:lang w:eastAsia="pl-PL"/>
        </w:rPr>
        <w:t>zraszanie,</w:t>
      </w:r>
    </w:p>
    <w:p w14:paraId="03A2A187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g)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przekazywanie, na własny koszt i we własnym zakresie, do dalszego zagospodarowania odpadów powstałych przy realizacji zamówienia.</w:t>
      </w:r>
    </w:p>
    <w:p w14:paraId="111B70C4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4C1D5EF" w14:textId="072B8C25" w:rsid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lang w:eastAsia="pl-PL"/>
        </w:rPr>
        <w:t>Wykonawca w terminie 14 dni od rozpoczęcia umowy dostarczy harmonogram prac pielęgnacyjnych.</w:t>
      </w:r>
    </w:p>
    <w:p w14:paraId="2CAC0F88" w14:textId="77777777" w:rsidR="00D43E65" w:rsidRDefault="00D43E65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A6A2B5" w14:textId="779AC2AE" w:rsidR="00D43E65" w:rsidRPr="00D43E65" w:rsidRDefault="00D43E65" w:rsidP="00D43E65">
      <w:pPr>
        <w:tabs>
          <w:tab w:val="left" w:pos="0"/>
          <w:tab w:val="center" w:pos="6353"/>
          <w:tab w:val="right" w:pos="1088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D43E65">
        <w:rPr>
          <w:rFonts w:ascii="Times New Roman" w:hAnsi="Times New Roman" w:cs="Times New Roman"/>
          <w:b/>
          <w:bCs/>
          <w:u w:val="single"/>
        </w:rPr>
        <w:t>Wymagania dotyczące Wykonawcy:</w:t>
      </w:r>
    </w:p>
    <w:p w14:paraId="66BCE49A" w14:textId="2C0EE784" w:rsidR="00D43E65" w:rsidRPr="00D43E65" w:rsidRDefault="00D43E65" w:rsidP="00D43E65">
      <w:pPr>
        <w:tabs>
          <w:tab w:val="left" w:pos="0"/>
          <w:tab w:val="center" w:pos="6353"/>
          <w:tab w:val="right" w:pos="10889"/>
        </w:tabs>
        <w:spacing w:line="276" w:lineRule="auto"/>
        <w:jc w:val="both"/>
        <w:rPr>
          <w:rFonts w:ascii="Times New Roman" w:hAnsi="Times New Roman" w:cs="Times New Roman"/>
        </w:rPr>
      </w:pPr>
      <w:r w:rsidRPr="00D43E65">
        <w:rPr>
          <w:rFonts w:ascii="Times New Roman" w:hAnsi="Times New Roman" w:cs="Times New Roman"/>
        </w:rPr>
        <w:t>Bardzo dobra znajomość sztuki ogrodniczej oraz doświadczenie w</w:t>
      </w:r>
      <w:r>
        <w:rPr>
          <w:rFonts w:ascii="Times New Roman" w:hAnsi="Times New Roman" w:cs="Times New Roman"/>
        </w:rPr>
        <w:t xml:space="preserve"> realizacji co najmniej dwóch zamówień obejmujących </w:t>
      </w:r>
      <w:r w:rsidRPr="00D43E65">
        <w:rPr>
          <w:rFonts w:ascii="Times New Roman" w:hAnsi="Times New Roman" w:cs="Times New Roman"/>
        </w:rPr>
        <w:t xml:space="preserve"> pielęgnacj</w:t>
      </w:r>
      <w:r>
        <w:rPr>
          <w:rFonts w:ascii="Times New Roman" w:hAnsi="Times New Roman" w:cs="Times New Roman"/>
        </w:rPr>
        <w:t>ę</w:t>
      </w:r>
      <w:r w:rsidRPr="00D43E65">
        <w:rPr>
          <w:rFonts w:ascii="Times New Roman" w:hAnsi="Times New Roman" w:cs="Times New Roman"/>
        </w:rPr>
        <w:t xml:space="preserve"> zielonych ścian poparte referencjami.</w:t>
      </w:r>
    </w:p>
    <w:p w14:paraId="0F9BC41C" w14:textId="77777777" w:rsidR="00D43E65" w:rsidRPr="00277CAE" w:rsidRDefault="00D43E65" w:rsidP="00277CAE">
      <w:pPr>
        <w:tabs>
          <w:tab w:val="left" w:pos="0"/>
          <w:tab w:val="center" w:pos="6353"/>
          <w:tab w:val="right" w:pos="10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7C163653" w14:textId="6614BB1D" w:rsidR="00277CAE" w:rsidRDefault="00277CAE" w:rsidP="00277CAE">
      <w:pPr>
        <w:tabs>
          <w:tab w:val="left" w:pos="0"/>
          <w:tab w:val="center" w:pos="6353"/>
          <w:tab w:val="right" w:pos="10889"/>
        </w:tabs>
        <w:spacing w:after="120" w:line="276" w:lineRule="auto"/>
        <w:jc w:val="both"/>
        <w:rPr>
          <w:rStyle w:val="Hipercze"/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u w:val="single"/>
          <w:lang w:eastAsia="pl-PL"/>
        </w:rPr>
        <w:t xml:space="preserve">Ofertę zawierającą miesięczne wynagrodzenie netto za wykonanie kompleksowej pielęgnacji </w:t>
      </w:r>
      <w:r w:rsidRPr="00081183">
        <w:rPr>
          <w:rFonts w:ascii="Times New Roman" w:eastAsia="Times New Roman" w:hAnsi="Times New Roman" w:cs="Times New Roman"/>
          <w:u w:val="single"/>
          <w:lang w:eastAsia="pl-PL"/>
        </w:rPr>
        <w:t xml:space="preserve">zieleni </w:t>
      </w:r>
      <w:r w:rsidR="00D43E65" w:rsidRPr="00081183">
        <w:rPr>
          <w:rFonts w:ascii="Times New Roman" w:eastAsia="Times New Roman" w:hAnsi="Times New Roman" w:cs="Times New Roman"/>
          <w:u w:val="single"/>
          <w:lang w:eastAsia="pl-PL"/>
        </w:rPr>
        <w:t xml:space="preserve">wraz z referencjami 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należy </w:t>
      </w:r>
      <w:r w:rsidRPr="00277CAE">
        <w:rPr>
          <w:rFonts w:ascii="Times New Roman" w:eastAsia="Times New Roman" w:hAnsi="Times New Roman" w:cs="Times New Roman"/>
          <w:b/>
          <w:bCs/>
          <w:lang w:eastAsia="pl-PL"/>
        </w:rPr>
        <w:t>przesłać do dnia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3E65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277CAE">
        <w:rPr>
          <w:rFonts w:ascii="Times New Roman" w:eastAsia="Times New Roman" w:hAnsi="Times New Roman" w:cs="Times New Roman"/>
          <w:b/>
          <w:bCs/>
          <w:lang w:eastAsia="pl-PL"/>
        </w:rPr>
        <w:t>.12.2022 r.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na adres e-mailowy: </w:t>
      </w:r>
      <w:hyperlink r:id="rId7" w:history="1">
        <w:r w:rsidR="00D43E65" w:rsidRPr="000F401B">
          <w:rPr>
            <w:rStyle w:val="Hipercze"/>
            <w:rFonts w:ascii="Times New Roman" w:eastAsia="Times New Roman" w:hAnsi="Times New Roman" w:cs="Times New Roman"/>
            <w:lang w:eastAsia="pl-PL"/>
          </w:rPr>
          <w:t>administracja</w:t>
        </w:r>
        <w:r w:rsidR="00D43E65" w:rsidRPr="00277CAE">
          <w:rPr>
            <w:rStyle w:val="Hipercze"/>
            <w:rFonts w:ascii="Times New Roman" w:eastAsia="Times New Roman" w:hAnsi="Times New Roman" w:cs="Times New Roman"/>
            <w:lang w:eastAsia="pl-PL"/>
          </w:rPr>
          <w:t>@teatr-capitol.pl</w:t>
        </w:r>
      </w:hyperlink>
    </w:p>
    <w:p w14:paraId="445B46FD" w14:textId="1CD91C58" w:rsidR="00081183" w:rsidRPr="00277CAE" w:rsidRDefault="00081183" w:rsidP="00277CAE">
      <w:pPr>
        <w:tabs>
          <w:tab w:val="left" w:pos="0"/>
          <w:tab w:val="center" w:pos="6353"/>
          <w:tab w:val="right" w:pos="10889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2EF6D3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Kryterium wyboru oferty: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najniższa cena netto.</w:t>
      </w:r>
    </w:p>
    <w:p w14:paraId="53BFF36A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7CAE">
        <w:rPr>
          <w:rFonts w:ascii="Times New Roman" w:eastAsia="Times New Roman" w:hAnsi="Times New Roman" w:cs="Times New Roman"/>
          <w:b/>
          <w:lang w:eastAsia="pl-PL"/>
        </w:rPr>
        <w:t>Umowa</w:t>
      </w:r>
      <w:r w:rsidRPr="00277CAE">
        <w:rPr>
          <w:rFonts w:ascii="Times New Roman" w:eastAsia="Times New Roman" w:hAnsi="Times New Roman" w:cs="Times New Roman"/>
          <w:lang w:eastAsia="pl-PL"/>
        </w:rPr>
        <w:t xml:space="preserve"> zostanie zawarta 24 miesiące - </w:t>
      </w:r>
      <w:r w:rsidRPr="00277CAE">
        <w:rPr>
          <w:rFonts w:ascii="Times New Roman" w:eastAsia="Times New Roman" w:hAnsi="Times New Roman" w:cs="Times New Roman"/>
          <w:b/>
          <w:lang w:eastAsia="pl-PL"/>
        </w:rPr>
        <w:t>od 1 stycznia 2023 r. do 31 grudnia 2024 r.</w:t>
      </w:r>
    </w:p>
    <w:p w14:paraId="05E9FF9B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7CAE">
        <w:rPr>
          <w:rFonts w:ascii="Times New Roman" w:eastAsia="Times New Roman" w:hAnsi="Times New Roman" w:cs="Times New Roman"/>
          <w:lang w:eastAsia="pl-PL"/>
        </w:rPr>
        <w:t>Płatność za realizację usługi będzie następowała za m-c z dołu, w terminie 14 dni od daty otrzymania prawidłowo wystawionej faktury VAT. Rozliczenie będzie następowało z wyłączeniem stosowania ustrukturyzowanych faktur elektronicznych.</w:t>
      </w:r>
    </w:p>
    <w:p w14:paraId="7CFF8577" w14:textId="77777777" w:rsidR="00277CAE" w:rsidRPr="00277CAE" w:rsidRDefault="00277CAE" w:rsidP="00277CAE">
      <w:pPr>
        <w:tabs>
          <w:tab w:val="left" w:pos="0"/>
          <w:tab w:val="center" w:pos="6353"/>
          <w:tab w:val="right" w:pos="10889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B03438" w14:textId="77777777" w:rsidR="00277CAE" w:rsidRPr="00277CAE" w:rsidRDefault="00277CAE" w:rsidP="00277CAE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FD02A47" w14:textId="77777777" w:rsidR="00277CAE" w:rsidRPr="00277CAE" w:rsidRDefault="00277CAE" w:rsidP="00277CAE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Administrator danych tj. Teatr Muzyczny Capitol zobowiązuje kontrahenta do poinformowania o zasadach i sposobie przetwarzania danych wszystkie osoby fizyczne zaangażowane w realizację umowy.</w:t>
      </w:r>
    </w:p>
    <w:p w14:paraId="3FF2A8DB" w14:textId="77777777" w:rsidR="00277CAE" w:rsidRPr="00277CAE" w:rsidRDefault="00277CAE" w:rsidP="00277CAE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 xml:space="preserve">W związku z powyższym zobowiązuje się Wykonawcę do złożenia wraz z ofertą cenową oświadczenia o wypełnieniu przez niego obowiązków informacyjnych przewidzianych w art. 13 lub art. 14 RODO o następującej treści: </w:t>
      </w:r>
    </w:p>
    <w:p w14:paraId="5B44A2D6" w14:textId="77777777" w:rsidR="00277CAE" w:rsidRPr="00277CAE" w:rsidRDefault="00277CAE" w:rsidP="00277CAE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7327DE4E" w14:textId="77777777" w:rsidR="00277CAE" w:rsidRPr="00277CAE" w:rsidRDefault="00277CAE" w:rsidP="00277CAE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B884C1F" w14:textId="77777777" w:rsidR="00277CAE" w:rsidRPr="00277CAE" w:rsidRDefault="00277CAE" w:rsidP="00277CAE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6DD2FC9" w14:textId="77777777" w:rsidR="00277CAE" w:rsidRPr="00277CAE" w:rsidRDefault="00277CAE" w:rsidP="00277CAE">
      <w:pPr>
        <w:spacing w:after="0" w:line="276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Ponadto do oferty cenowej prosimy załączyć oświadczenie w zakresie spełnienia obowiązku informacyjnego do postępowania o udzielenie zamówienia publicznego w trybie zapytania ofertowego:</w:t>
      </w:r>
    </w:p>
    <w:p w14:paraId="3E7EE26C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24C1301D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225F8B13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466716C4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7BE14640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0C50F86B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1956DB65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342B5FD9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7F08DD79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12255C67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3E568F32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19C03859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7E3E773C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3D712EE2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3A207822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0AAD76A3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3BAD0D3A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78E144E1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277CAE">
        <w:rPr>
          <w:rFonts w:ascii="Times New Roman" w:eastAsia="Calibri" w:hAnsi="Times New Roman" w:cs="Times New Roman"/>
          <w:b/>
          <w:szCs w:val="24"/>
        </w:rPr>
        <w:t>OŚWIADCZENIE</w:t>
      </w:r>
    </w:p>
    <w:p w14:paraId="751C71A2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5F404478" w14:textId="77777777" w:rsidR="00277CAE" w:rsidRPr="00277CAE" w:rsidRDefault="00277CAE" w:rsidP="00277CAE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F8F89BC" w14:textId="77777777" w:rsidR="00277CAE" w:rsidRPr="00277CAE" w:rsidRDefault="00277CAE" w:rsidP="00277CAE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0A3B87C" w14:textId="77777777" w:rsidR="00277CAE" w:rsidRPr="00277CAE" w:rsidRDefault="00277CAE" w:rsidP="00277CAE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3E90F97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.............................................</w:t>
      </w:r>
      <w:r w:rsidRPr="00277CAE">
        <w:rPr>
          <w:rFonts w:ascii="Times New Roman" w:eastAsia="Calibri" w:hAnsi="Times New Roman" w:cs="Times New Roman"/>
          <w:szCs w:val="24"/>
        </w:rPr>
        <w:tab/>
      </w:r>
      <w:r w:rsidRPr="00277CAE">
        <w:rPr>
          <w:rFonts w:ascii="Times New Roman" w:eastAsia="Calibri" w:hAnsi="Times New Roman" w:cs="Times New Roman"/>
          <w:szCs w:val="24"/>
        </w:rPr>
        <w:tab/>
      </w:r>
      <w:r w:rsidRPr="00277CAE">
        <w:rPr>
          <w:rFonts w:ascii="Times New Roman" w:eastAsia="Calibri" w:hAnsi="Times New Roman" w:cs="Times New Roman"/>
          <w:szCs w:val="24"/>
        </w:rPr>
        <w:tab/>
      </w:r>
      <w:r w:rsidRPr="00277CAE">
        <w:rPr>
          <w:rFonts w:ascii="Times New Roman" w:eastAsia="Calibri" w:hAnsi="Times New Roman" w:cs="Times New Roman"/>
          <w:szCs w:val="24"/>
        </w:rPr>
        <w:tab/>
      </w:r>
      <w:r w:rsidRPr="00277CAE">
        <w:rPr>
          <w:rFonts w:ascii="Times New Roman" w:eastAsia="Calibri" w:hAnsi="Times New Roman" w:cs="Times New Roman"/>
          <w:szCs w:val="24"/>
        </w:rPr>
        <w:tab/>
      </w:r>
      <w:r w:rsidRPr="00277CAE">
        <w:rPr>
          <w:rFonts w:ascii="Times New Roman" w:eastAsia="Calibri" w:hAnsi="Times New Roman" w:cs="Times New Roman"/>
          <w:szCs w:val="24"/>
        </w:rPr>
        <w:tab/>
        <w:t xml:space="preserve"> ...........................................</w:t>
      </w:r>
    </w:p>
    <w:p w14:paraId="3F07E395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 xml:space="preserve">Wrocław, dnia </w:t>
      </w:r>
      <w:r w:rsidRPr="00277CAE">
        <w:rPr>
          <w:rFonts w:ascii="Times New Roman" w:eastAsia="Calibri" w:hAnsi="Times New Roman" w:cs="Times New Roman"/>
          <w:szCs w:val="24"/>
        </w:rPr>
        <w:tab/>
      </w:r>
      <w:r w:rsidRPr="00277CAE">
        <w:rPr>
          <w:rFonts w:ascii="Times New Roman" w:eastAsia="Calibri" w:hAnsi="Times New Roman" w:cs="Times New Roman"/>
          <w:szCs w:val="24"/>
        </w:rPr>
        <w:tab/>
        <w:t xml:space="preserve">          </w:t>
      </w:r>
      <w:r w:rsidRPr="00277CAE">
        <w:rPr>
          <w:rFonts w:ascii="Times New Roman" w:eastAsia="Calibri" w:hAnsi="Times New Roman" w:cs="Times New Roman"/>
          <w:szCs w:val="24"/>
        </w:rPr>
        <w:tab/>
      </w:r>
      <w:r w:rsidRPr="00277CAE">
        <w:rPr>
          <w:rFonts w:ascii="Times New Roman" w:eastAsia="Calibri" w:hAnsi="Times New Roman" w:cs="Times New Roman"/>
          <w:szCs w:val="24"/>
        </w:rPr>
        <w:tab/>
      </w:r>
      <w:r w:rsidRPr="00277CAE">
        <w:rPr>
          <w:rFonts w:ascii="Times New Roman" w:eastAsia="Calibri" w:hAnsi="Times New Roman" w:cs="Times New Roman"/>
          <w:szCs w:val="24"/>
        </w:rPr>
        <w:tab/>
      </w:r>
      <w:r w:rsidRPr="00277CAE">
        <w:rPr>
          <w:rFonts w:ascii="Times New Roman" w:eastAsia="Calibri" w:hAnsi="Times New Roman" w:cs="Times New Roman"/>
          <w:szCs w:val="24"/>
        </w:rPr>
        <w:tab/>
      </w:r>
      <w:r w:rsidRPr="00277CAE">
        <w:rPr>
          <w:rFonts w:ascii="Times New Roman" w:eastAsia="Calibri" w:hAnsi="Times New Roman" w:cs="Times New Roman"/>
          <w:szCs w:val="24"/>
        </w:rPr>
        <w:tab/>
        <w:t xml:space="preserve">     Podpis</w:t>
      </w:r>
    </w:p>
    <w:p w14:paraId="2CB2944C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59EFFC94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277CAE">
        <w:rPr>
          <w:rFonts w:ascii="Times New Roman" w:eastAsia="Calibri" w:hAnsi="Times New Roman" w:cs="Times New Roman"/>
          <w:b/>
          <w:szCs w:val="24"/>
        </w:rPr>
        <w:t>OŚWIADCZENIE</w:t>
      </w:r>
    </w:p>
    <w:p w14:paraId="66B992DA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7843B445" w14:textId="77777777" w:rsidR="00277CAE" w:rsidRPr="00277CAE" w:rsidRDefault="00277CAE" w:rsidP="00277CAE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 xml:space="preserve">Zgodnie z art. 13 ust. 1 i 2 rozporządzenia Parlamentu Europejskiego i Rady (UE) 2016/679 z dnia </w:t>
      </w:r>
      <w:r w:rsidRPr="00277CAE">
        <w:rPr>
          <w:rFonts w:ascii="Times New Roman" w:eastAsia="Calibri" w:hAnsi="Times New Roman" w:cs="Times New Roman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04.05.2016), dalej „RODO”, oświadczam iż zostałem poinformowany, że: </w:t>
      </w:r>
    </w:p>
    <w:p w14:paraId="5867BDAA" w14:textId="77777777" w:rsidR="00277CAE" w:rsidRPr="00277CAE" w:rsidRDefault="00277CAE" w:rsidP="00277CAE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1.</w:t>
      </w:r>
      <w:r w:rsidRPr="00277CAE">
        <w:rPr>
          <w:rFonts w:ascii="Times New Roman" w:eastAsia="Calibri" w:hAnsi="Times New Roman" w:cs="Times New Roman"/>
          <w:szCs w:val="24"/>
        </w:rPr>
        <w:tab/>
        <w:t xml:space="preserve">Administratorem moich danych osobowych jest Teatr Muzyczny Capitol, ul. Piłsudskiego 67, 50-019 Wrocław; e-mail: </w:t>
      </w:r>
      <w:hyperlink r:id="rId8" w:history="1">
        <w:r w:rsidRPr="00277CAE">
          <w:rPr>
            <w:rFonts w:ascii="Times New Roman" w:eastAsia="Calibri" w:hAnsi="Times New Roman" w:cs="Times New Roman"/>
            <w:color w:val="0563C1"/>
            <w:szCs w:val="24"/>
            <w:u w:val="single"/>
          </w:rPr>
          <w:t>sekretariat@teatr-capitol.pl</w:t>
        </w:r>
      </w:hyperlink>
      <w:r w:rsidRPr="00277CAE">
        <w:rPr>
          <w:rFonts w:ascii="Times New Roman" w:eastAsia="Calibri" w:hAnsi="Times New Roman" w:cs="Times New Roman"/>
          <w:szCs w:val="24"/>
        </w:rPr>
        <w:t xml:space="preserve"> </w:t>
      </w:r>
    </w:p>
    <w:p w14:paraId="1EE413AD" w14:textId="77777777" w:rsidR="00277CAE" w:rsidRPr="00277CAE" w:rsidRDefault="00277CAE" w:rsidP="00277CAE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2.</w:t>
      </w:r>
      <w:r w:rsidRPr="00277CAE">
        <w:rPr>
          <w:rFonts w:ascii="Times New Roman" w:eastAsia="Calibri" w:hAnsi="Times New Roman" w:cs="Times New Roman"/>
          <w:szCs w:val="24"/>
        </w:rPr>
        <w:tab/>
        <w:t xml:space="preserve">Dane kontaktowe do Inspektora Ochrony Danych: </w:t>
      </w:r>
      <w:hyperlink r:id="rId9" w:history="1">
        <w:r w:rsidRPr="00277CAE">
          <w:rPr>
            <w:rFonts w:ascii="Times New Roman" w:eastAsia="Calibri" w:hAnsi="Times New Roman" w:cs="Times New Roman"/>
            <w:color w:val="0563C1"/>
            <w:szCs w:val="24"/>
            <w:u w:val="single"/>
          </w:rPr>
          <w:t>inspektor@teatr-capitol.pl</w:t>
        </w:r>
      </w:hyperlink>
      <w:r w:rsidRPr="00277CAE">
        <w:rPr>
          <w:rFonts w:ascii="Times New Roman" w:eastAsia="Calibri" w:hAnsi="Times New Roman" w:cs="Times New Roman"/>
          <w:szCs w:val="24"/>
        </w:rPr>
        <w:t xml:space="preserve"> lub poczty tradycyjnej: Teatr Muzyczny Capitol , ul. Piłsudskiego 67, 50-019 Wrocław.</w:t>
      </w:r>
    </w:p>
    <w:p w14:paraId="2ED3A36C" w14:textId="77777777" w:rsidR="00277CAE" w:rsidRPr="00277CAE" w:rsidRDefault="00277CAE" w:rsidP="00277CAE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3.</w:t>
      </w:r>
      <w:r w:rsidRPr="00277CAE">
        <w:rPr>
          <w:rFonts w:ascii="Times New Roman" w:eastAsia="Calibri" w:hAnsi="Times New Roman" w:cs="Times New Roman"/>
          <w:szCs w:val="24"/>
        </w:rPr>
        <w:tab/>
        <w:t>Dane osobowe przetwarzane będą na podstawie art. 6 ust. 1 lit. b RODO, w celu przeprowadzenia postępowania, na wykonanie zadania określonego w zapytaniu ofertowym oraz – w przypadku wybranej oferty - w celu realizacji przedmiotu zamówienia;</w:t>
      </w:r>
    </w:p>
    <w:p w14:paraId="08313C55" w14:textId="77777777" w:rsidR="00277CAE" w:rsidRPr="00277CAE" w:rsidRDefault="00277CAE" w:rsidP="00277CAE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4.</w:t>
      </w:r>
      <w:r w:rsidRPr="00277CAE">
        <w:rPr>
          <w:rFonts w:ascii="Times New Roman" w:eastAsia="Calibri" w:hAnsi="Times New Roman" w:cs="Times New Roman"/>
          <w:szCs w:val="24"/>
        </w:rPr>
        <w:tab/>
        <w:t>Podanie danych osobowych jest dobrowolne, a ewentualne konsekwencje niepodania danych to nierozpatrzenie oferty w postępowaniu postępowania o udzielenie zamówienia publicznego w trybie zapytania ofertowego;</w:t>
      </w:r>
    </w:p>
    <w:p w14:paraId="63E4310A" w14:textId="77777777" w:rsidR="00277CAE" w:rsidRPr="00277CAE" w:rsidRDefault="00277CAE" w:rsidP="00277CAE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5.</w:t>
      </w:r>
      <w:r w:rsidRPr="00277CAE">
        <w:rPr>
          <w:rFonts w:ascii="Times New Roman" w:eastAsia="Calibri" w:hAnsi="Times New Roman" w:cs="Times New Roman"/>
          <w:szCs w:val="24"/>
        </w:rPr>
        <w:tab/>
        <w:t xml:space="preserve">Dane osobowe nie będą udostępniane podmiotom zewnętrznym, z wyjątkiem przypadków przewidzianych przepisami prawa, </w:t>
      </w:r>
    </w:p>
    <w:p w14:paraId="443A3442" w14:textId="77777777" w:rsidR="00277CAE" w:rsidRPr="00277CAE" w:rsidRDefault="00277CAE" w:rsidP="00277CAE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6.</w:t>
      </w:r>
      <w:r w:rsidRPr="00277CAE">
        <w:rPr>
          <w:rFonts w:ascii="Times New Roman" w:eastAsia="Calibri" w:hAnsi="Times New Roman" w:cs="Times New Roman"/>
          <w:szCs w:val="24"/>
        </w:rPr>
        <w:tab/>
        <w:t>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07F3A9D6" w14:textId="77777777" w:rsidR="00277CAE" w:rsidRPr="00277CAE" w:rsidRDefault="00277CAE" w:rsidP="00277CAE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7.</w:t>
      </w:r>
      <w:r w:rsidRPr="00277CAE">
        <w:rPr>
          <w:rFonts w:ascii="Times New Roman" w:eastAsia="Calibri" w:hAnsi="Times New Roman" w:cs="Times New Roman"/>
          <w:szCs w:val="24"/>
        </w:rPr>
        <w:tab/>
        <w:t>Posiadam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przez szczególne przepisy prawa;</w:t>
      </w:r>
    </w:p>
    <w:p w14:paraId="29C732C3" w14:textId="77777777" w:rsidR="00277CAE" w:rsidRPr="00277CAE" w:rsidRDefault="00277CAE" w:rsidP="00277CAE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8.</w:t>
      </w:r>
      <w:r w:rsidRPr="00277CAE">
        <w:rPr>
          <w:rFonts w:ascii="Times New Roman" w:eastAsia="Calibri" w:hAnsi="Times New Roman" w:cs="Times New Roman"/>
          <w:szCs w:val="24"/>
        </w:rPr>
        <w:tab/>
        <w:t>Decyzje w mojej sprawie nie będą podejmowane w sposób zautomatyzowany, a dane osobowe nie będą poddawane profilowaniu.</w:t>
      </w:r>
    </w:p>
    <w:p w14:paraId="59F32945" w14:textId="77777777" w:rsidR="00277CAE" w:rsidRPr="00277CAE" w:rsidRDefault="00277CAE" w:rsidP="00277CAE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9.</w:t>
      </w:r>
      <w:r w:rsidRPr="00277CAE">
        <w:rPr>
          <w:rFonts w:ascii="Times New Roman" w:eastAsia="Calibri" w:hAnsi="Times New Roman" w:cs="Times New Roman"/>
          <w:szCs w:val="24"/>
        </w:rPr>
        <w:tab/>
        <w:t>Mam prawo do wniesienia skargi do Prezesa Urzędu Ochrony Danych Osobowych w przypadku naruszenia przepisów Ogólnego Rozporządzenia tzw. RODO.</w:t>
      </w:r>
    </w:p>
    <w:p w14:paraId="60833260" w14:textId="77777777" w:rsidR="00277CAE" w:rsidRPr="00277CAE" w:rsidRDefault="00277CAE" w:rsidP="00277CAE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43085D0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…………………………………                                                    …………………………………...</w:t>
      </w:r>
    </w:p>
    <w:p w14:paraId="748A367B" w14:textId="77777777" w:rsidR="00277CAE" w:rsidRPr="00277CAE" w:rsidRDefault="00277CAE" w:rsidP="00277CAE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277CAE">
        <w:rPr>
          <w:rFonts w:ascii="Times New Roman" w:eastAsia="Calibri" w:hAnsi="Times New Roman" w:cs="Times New Roman"/>
          <w:szCs w:val="24"/>
        </w:rPr>
        <w:t>Wrocław, dnia                                                                                    Podpis</w:t>
      </w:r>
    </w:p>
    <w:p w14:paraId="7558F62E" w14:textId="77777777" w:rsidR="00277CAE" w:rsidRPr="00277CAE" w:rsidRDefault="00277CAE" w:rsidP="00277CAE">
      <w:pPr>
        <w:spacing w:after="0" w:line="276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14:paraId="7EA4CE8C" w14:textId="77777777" w:rsidR="00277CAE" w:rsidRDefault="00277CAE"/>
    <w:sectPr w:rsidR="00277CAE" w:rsidSect="00EA6B94">
      <w:headerReference w:type="default" r:id="rId10"/>
      <w:footerReference w:type="default" r:id="rId11"/>
      <w:pgSz w:w="11906" w:h="16838"/>
      <w:pgMar w:top="568" w:right="720" w:bottom="851" w:left="720" w:header="426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16C7" w14:textId="77777777" w:rsidR="007F70CB" w:rsidRDefault="007F70CB">
      <w:pPr>
        <w:spacing w:after="0" w:line="240" w:lineRule="auto"/>
      </w:pPr>
      <w:r>
        <w:separator/>
      </w:r>
    </w:p>
  </w:endnote>
  <w:endnote w:type="continuationSeparator" w:id="0">
    <w:p w14:paraId="2E825F4B" w14:textId="77777777" w:rsidR="007F70CB" w:rsidRDefault="007F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C68B" w14:textId="77777777" w:rsidR="009F6D80" w:rsidRDefault="00000000">
    <w:pPr>
      <w:pStyle w:val="Stopka"/>
    </w:pPr>
  </w:p>
  <w:p w14:paraId="2E0189FB" w14:textId="77777777" w:rsidR="009F6D80" w:rsidRDefault="00000000" w:rsidP="00FB08B3">
    <w:pPr>
      <w:pStyle w:val="Stopka"/>
      <w:jc w:val="center"/>
    </w:pPr>
    <w:r>
      <w:rPr>
        <w:noProof/>
      </w:rPr>
      <w:drawing>
        <wp:inline distT="0" distB="0" distL="0" distR="0" wp14:anchorId="6E4A732F" wp14:editId="3931B79A">
          <wp:extent cx="6301740" cy="586740"/>
          <wp:effectExtent l="0" t="0" r="3810" b="3810"/>
          <wp:docPr id="21" name="Obraz 21" descr="capitol-papi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pitol-papier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399" cy="597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A8D5" w14:textId="77777777" w:rsidR="007F70CB" w:rsidRDefault="007F70CB">
      <w:pPr>
        <w:spacing w:after="0" w:line="240" w:lineRule="auto"/>
      </w:pPr>
      <w:r>
        <w:separator/>
      </w:r>
    </w:p>
  </w:footnote>
  <w:footnote w:type="continuationSeparator" w:id="0">
    <w:p w14:paraId="70E19116" w14:textId="77777777" w:rsidR="007F70CB" w:rsidRDefault="007F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3952" w14:textId="77777777" w:rsidR="009F6D80" w:rsidRDefault="00000000" w:rsidP="00821B6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AE"/>
    <w:rsid w:val="00081183"/>
    <w:rsid w:val="00277CAE"/>
    <w:rsid w:val="007F70CB"/>
    <w:rsid w:val="00B3123C"/>
    <w:rsid w:val="00D4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2CD6"/>
  <w15:chartTrackingRefBased/>
  <w15:docId w15:val="{C9E29234-6D43-4DAE-822F-17829D8D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7CAE"/>
  </w:style>
  <w:style w:type="paragraph" w:styleId="Stopka">
    <w:name w:val="footer"/>
    <w:basedOn w:val="Normalny"/>
    <w:link w:val="StopkaZnak"/>
    <w:uiPriority w:val="99"/>
    <w:semiHidden/>
    <w:unhideWhenUsed/>
    <w:rsid w:val="0027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7CAE"/>
  </w:style>
  <w:style w:type="table" w:styleId="Tabela-Siatka">
    <w:name w:val="Table Grid"/>
    <w:basedOn w:val="Standardowy"/>
    <w:rsid w:val="00277CAE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3E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eatr-capitol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inistracja@teatr-capitol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rie@teatr-capitol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spektor@teatr-capito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1598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2</cp:revision>
  <dcterms:created xsi:type="dcterms:W3CDTF">2022-12-16T12:05:00Z</dcterms:created>
  <dcterms:modified xsi:type="dcterms:W3CDTF">2022-12-16T14:01:00Z</dcterms:modified>
</cp:coreProperties>
</file>